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23.01.2023 N 47</w:t>
              <w:br/>
              <w:t xml:space="preserve">"О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458"</w:t>
              <w:br/>
              <w:t xml:space="preserve">(Зарегистрировано в Минюсте России 13.02.2023 N 72329)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13 февраля 2023 г. N 72329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23 января 2023 г. N 47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ПУНКТ 12 ПОРЯДКА ПРИЕМА НА ОБУЧЕНИЕ ПО ОБРАЗОВАТЕЛЬНЫМ</w:t>
      </w:r>
    </w:p>
    <w:p>
      <w:pPr>
        <w:pStyle w:val="2"/>
        <w:jc w:val="center"/>
      </w:pPr>
      <w:r>
        <w:rPr>
          <w:sz w:val="20"/>
        </w:rPr>
        <w:t xml:space="preserve">ПРОГРАММАМ НАЧАЛЬНОГО ОБЩЕГО, ОСНОВНОГО ОБЩЕГО И СРЕДНЕГО</w:t>
      </w:r>
    </w:p>
    <w:p>
      <w:pPr>
        <w:pStyle w:val="2"/>
        <w:jc w:val="center"/>
      </w:pPr>
      <w:r>
        <w:rPr>
          <w:sz w:val="20"/>
        </w:rPr>
        <w:t xml:space="preserve">ОБЩЕГО ОБРАЗОВАНИЯ, УТВЕРЖДЕННОГО ПРИКАЗОМ МИНИСТЕРСТВА</w:t>
      </w:r>
    </w:p>
    <w:p>
      <w:pPr>
        <w:pStyle w:val="2"/>
        <w:jc w:val="center"/>
      </w:pPr>
      <w:r>
        <w:rPr>
          <w:sz w:val="20"/>
        </w:rPr>
        <w:t xml:space="preserve">ПРОСВЕЩЕНИЯ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2 СЕНТЯБРЯ 2020 Г. N 458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8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13, ст. 2137), </w:t>
      </w:r>
      <w:hyperlink w:history="0" r:id="rId8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9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4.2.21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2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10" w:tooltip="Приказ Минпросвещения России от 02.09.2020 N 458 (ред. от 08.10.2021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{КонсультантПлюс}">
        <w:r>
          <w:rPr>
            <w:sz w:val="20"/>
            <w:color w:val="0000ff"/>
          </w:rPr>
          <w:t xml:space="preserve">пункт 12</w:t>
        </w:r>
      </w:hyperlink>
      <w:r>
        <w:rPr>
          <w:sz w:val="20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 (зарегистрирован Министерством юстиции Российской Федерации 11 сентября 2020 г., регистрационный N 59783), с изменениями, внесенными приказами Министерства просвещения Российской Федерации от 8 октября 2021 г. N 707 (зарегистрирован Министерством юстиции Российской Федерации 10 ноября 2021 г., регистрационный N 65743) и от 30 августа 2022 г. N 784 (зарегистрирован Министерством юстиции Российской Федерации 21 октября 2022 г., регистрационный N 70647).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действует до 1 марта 2026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января 2023 г. N 47</w:t>
      </w:r>
    </w:p>
    <w:p>
      <w:pPr>
        <w:pStyle w:val="0"/>
        <w:jc w:val="center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ПУНКТ 12 ПОРЯДКА ПРИЕМА НА ОБУЧЕНИЕ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НАЧАЛЬНОГО ОБЩЕГО, ОСНОВНОГО</w:t>
      </w:r>
    </w:p>
    <w:p>
      <w:pPr>
        <w:pStyle w:val="2"/>
        <w:jc w:val="center"/>
      </w:pPr>
      <w:r>
        <w:rPr>
          <w:sz w:val="20"/>
        </w:rPr>
        <w:t xml:space="preserve">ОБЩЕГО И СРЕДНЕГО ОБЩЕГО ОБРАЗОВАНИЯ, УТВЕРЖДЕННОГО ПРИКАЗОМ</w:t>
      </w:r>
    </w:p>
    <w:p>
      <w:pPr>
        <w:pStyle w:val="2"/>
        <w:jc w:val="center"/>
      </w:pPr>
      <w:r>
        <w:rPr>
          <w:sz w:val="20"/>
        </w:rPr>
        <w:t xml:space="preserve">МИНИСТЕРСТВА ПРОСВЕЩЕНИЯ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2 СЕНТЯБРЯ 2020 Г. N 458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11" w:tooltip="Приказ Минпросвещения России от 02.09.2020 N 458 (ред. от 08.10.2021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{КонсультантПлюс}">
        <w:r>
          <w:rPr>
            <w:sz w:val="20"/>
            <w:color w:val="0000ff"/>
          </w:rPr>
          <w:t xml:space="preserve">Абзац первый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w:history="0" r:id="rId12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13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6 статьи 67</w:t>
        </w:r>
      </w:hyperlink>
      <w:r>
        <w:rPr>
          <w:sz w:val="20"/>
        </w:rPr>
        <w:t xml:space="preserve"> Федерального закона &lt;16&gt;.".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4" w:tooltip="Приказ Минпросвещения России от 02.09.2020 N 458 (ред. от 08.10.2021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{КонсультантПлюс}">
        <w:r>
          <w:rPr>
            <w:sz w:val="20"/>
            <w:color w:val="0000ff"/>
          </w:rPr>
          <w:t xml:space="preserve">Сноску "16"</w:t>
        </w:r>
      </w:hyperlink>
      <w:r>
        <w:rPr>
          <w:sz w:val="20"/>
        </w:rPr>
        <w:t xml:space="preserve"> к абзацу первому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"&lt;16&gt; </w:t>
      </w:r>
      <w:hyperlink w:history="0" r:id="rId15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 3.1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23.01.2023 N 47</w:t>
            <w:br/>
            <w:t>"О внесении изменений в пункт 12 Порядка приема на обучение по образоват...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35B958DD17ECDBF629848E0D2D5F62E195F73F2E691449D8955BF3969B6B43CEBD194D91BB8B410B61F2B202D6182AF07B9659FBFJ6ZCD" TargetMode = "External"/>
	<Relationship Id="rId8" Type="http://schemas.openxmlformats.org/officeDocument/2006/relationships/hyperlink" Target="consultantplus://offline/ref=C35B958DD17ECDBF629848E0D2D5F62E195E79F3E092449D8955BF3969B6B43CEBD194DF12B9BF45E2502A7C683191AE00B9679DA36D99C4J0ZFD" TargetMode = "External"/>
	<Relationship Id="rId9" Type="http://schemas.openxmlformats.org/officeDocument/2006/relationships/hyperlink" Target="consultantplus://offline/ref=C35B958DD17ECDBF629848E0D2D5F62E195E79F3E092449D8955BF3969B6B43CEBD194DF12B9BF40E5502A7C683191AE00B9679DA36D99C4J0ZFD" TargetMode = "External"/>
	<Relationship Id="rId10" Type="http://schemas.openxmlformats.org/officeDocument/2006/relationships/hyperlink" Target="consultantplus://offline/ref=C35B958DD17ECDBF629848E0D2D5F62E195D71F5E795449D8955BF3969B6B43CEBD194DA19EDEE00B2567F2832649EB107A765J9ZCD" TargetMode = "External"/>
	<Relationship Id="rId11" Type="http://schemas.openxmlformats.org/officeDocument/2006/relationships/hyperlink" Target="consultantplus://offline/ref=C35B958DD17ECDBF629848E0D2D5F62E195D71F5E795449D8955BF3969B6B43CEBD194DA19EDEE00B2567F2832649EB107A765J9ZCD" TargetMode = "External"/>
	<Relationship Id="rId12" Type="http://schemas.openxmlformats.org/officeDocument/2006/relationships/hyperlink" Target="consultantplus://offline/ref=C35B958DD17ECDBF629848E0D2D5F62E195F73F2E691449D8955BF3969B6B43CEBD194DF12B9B644E4502A7C683191AE00B9679DA36D99C4J0ZFD" TargetMode = "External"/>
	<Relationship Id="rId13" Type="http://schemas.openxmlformats.org/officeDocument/2006/relationships/hyperlink" Target="consultantplus://offline/ref=C35B958DD17ECDBF629848E0D2D5F62E195F73F2E691449D8955BF3969B6B43CEBD194D81AB1B410B61F2B202D6182AF07B9659FBFJ6ZCD" TargetMode = "External"/>
	<Relationship Id="rId14" Type="http://schemas.openxmlformats.org/officeDocument/2006/relationships/hyperlink" Target="consultantplus://offline/ref=C35B958DD17ECDBF629848E0D2D5F62E195D71F5E795449D8955BF3969B6B43CEBD194DF12B9BF42E3502A7C683191AE00B9679DA36D99C4J0ZFD" TargetMode = "External"/>
	<Relationship Id="rId15" Type="http://schemas.openxmlformats.org/officeDocument/2006/relationships/hyperlink" Target="consultantplus://offline/ref=C35B958DD17ECDBF629848E0D2D5F62E195F73F2E691449D8955BF3969B6B43CEBD194D91AB9B410B61F2B202D6182AF07B9659FBFJ6ZC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23.01.2023 N 47
"О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458"
(Зарегистрировано в Минюсте России 13.02.2023 N 72329)</dc:title>
  <dcterms:created xsi:type="dcterms:W3CDTF">2023-02-15T03:25:07Z</dcterms:created>
</cp:coreProperties>
</file>